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26" w:rsidRPr="00117326" w:rsidRDefault="00117326" w:rsidP="00117326">
      <w:pPr>
        <w:shd w:val="clear" w:color="auto" w:fill="FFFFFF"/>
        <w:spacing w:after="161" w:line="240" w:lineRule="auto"/>
        <w:rPr>
          <w:rFonts w:ascii="Calibri" w:eastAsia="Times New Roman" w:hAnsi="Calibri" w:cs="Times New Roman"/>
          <w:b/>
          <w:color w:val="222222"/>
        </w:rPr>
      </w:pPr>
      <w:bookmarkStart w:id="0" w:name="_GoBack"/>
      <w:r w:rsidRPr="00117326">
        <w:rPr>
          <w:rFonts w:ascii="Roboto" w:eastAsia="Times New Roman" w:hAnsi="Roboto" w:cs="Times New Roman"/>
          <w:b/>
          <w:caps/>
          <w:color w:val="292B2C"/>
          <w:sz w:val="38"/>
          <w:szCs w:val="38"/>
          <w:lang w:val="en"/>
        </w:rPr>
        <w:t xml:space="preserve">VA Expands Telehealth </w:t>
      </w:r>
    </w:p>
    <w:bookmarkEnd w:id="0"/>
    <w:p w:rsidR="00117326" w:rsidRPr="00117326" w:rsidRDefault="00117326" w:rsidP="00117326">
      <w:pPr>
        <w:shd w:val="clear" w:color="auto" w:fill="FFFFFF"/>
        <w:spacing w:after="240" w:line="34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117326">
        <w:rPr>
          <w:rFonts w:ascii="Roboto" w:eastAsia="Times New Roman" w:hAnsi="Roboto" w:cs="Times New Roman"/>
          <w:color w:val="292B2C"/>
          <w:sz w:val="40"/>
          <w:szCs w:val="40"/>
          <w:lang w:val="en"/>
        </w:rPr>
        <w:t xml:space="preserve">The U.S. Department of Veterans Affairs (VA) has announced a new federal rule that will allow VA health-care providers to administer care to veterans using </w:t>
      </w:r>
      <w:hyperlink r:id="rId4" w:tgtFrame="_blank" w:history="1">
        <w:r w:rsidRPr="00117326">
          <w:rPr>
            <w:rFonts w:ascii="Roboto" w:eastAsia="Times New Roman" w:hAnsi="Roboto" w:cs="Times New Roman"/>
            <w:color w:val="00529B"/>
            <w:sz w:val="40"/>
            <w:szCs w:val="40"/>
            <w:lang w:val="en"/>
          </w:rPr>
          <w:t>telehealth</w:t>
        </w:r>
      </w:hyperlink>
      <w:r w:rsidRPr="00117326">
        <w:rPr>
          <w:rFonts w:ascii="Roboto" w:eastAsia="Times New Roman" w:hAnsi="Roboto" w:cs="Times New Roman"/>
          <w:color w:val="292B2C"/>
          <w:sz w:val="40"/>
          <w:szCs w:val="40"/>
          <w:lang w:val="en"/>
        </w:rPr>
        <w:t>, or virtual technology, regardless of where in the United States the provider or Veteran is located, including when care will occur across state lines or outside a VA facility. Previously, it was unclear whether VA providers could furnish care to veterans in other states through telehealth. This new rule is critical to VA's '</w:t>
      </w:r>
      <w:proofErr w:type="gramStart"/>
      <w:r w:rsidRPr="00117326">
        <w:rPr>
          <w:rFonts w:ascii="Roboto" w:eastAsia="Times New Roman" w:hAnsi="Roboto" w:cs="Times New Roman"/>
          <w:color w:val="292B2C"/>
          <w:sz w:val="40"/>
          <w:szCs w:val="40"/>
          <w:lang w:val="en"/>
        </w:rPr>
        <w:t>Anywhere</w:t>
      </w:r>
      <w:proofErr w:type="gramEnd"/>
      <w:r w:rsidRPr="00117326">
        <w:rPr>
          <w:rFonts w:ascii="Roboto" w:eastAsia="Times New Roman" w:hAnsi="Roboto" w:cs="Times New Roman"/>
          <w:color w:val="292B2C"/>
          <w:sz w:val="40"/>
          <w:szCs w:val="40"/>
          <w:lang w:val="en"/>
        </w:rPr>
        <w:t xml:space="preserve"> to Anywhere' initiative. The rule will especially benefit veterans living in rural areas. To learn more, visit </w:t>
      </w:r>
      <w:hyperlink r:id="rId5" w:tgtFrame="_blank" w:history="1">
        <w:r w:rsidRPr="00117326">
          <w:rPr>
            <w:rFonts w:ascii="Roboto" w:eastAsia="Times New Roman" w:hAnsi="Roboto" w:cs="Times New Roman"/>
            <w:color w:val="00529B"/>
            <w:sz w:val="40"/>
            <w:szCs w:val="40"/>
            <w:lang w:val="en"/>
          </w:rPr>
          <w:t>VA's Office of Connected Care</w:t>
        </w:r>
      </w:hyperlink>
      <w:r w:rsidRPr="00117326">
        <w:rPr>
          <w:rFonts w:ascii="Roboto" w:eastAsia="Times New Roman" w:hAnsi="Roboto" w:cs="Times New Roman"/>
          <w:color w:val="292B2C"/>
          <w:sz w:val="40"/>
          <w:szCs w:val="40"/>
          <w:lang w:val="en"/>
        </w:rPr>
        <w:t>.</w:t>
      </w:r>
    </w:p>
    <w:p w:rsidR="00F305D4" w:rsidRDefault="00F305D4"/>
    <w:sectPr w:rsidR="00F30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26"/>
    <w:rsid w:val="00117326"/>
    <w:rsid w:val="00F3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477F4-73A9-48E8-B757-5B5E8A3E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732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defense.proofpoint.com/v2/url?u=http-3A__connectedcare.va.gov_&amp;d=DwMFAg&amp;c=lDF7oMaPKXpkYvev9V-fVahWL0QWnGCCAfCDz1Bns_w&amp;r=akLcU0zzbh1RgRkkXSpxLe0ZX2jRThKhOD_Sa9cqcGM&amp;m=N_9D8ncc7_5-DR0i9MkAYLTJHpURWQ0SsfK6zBclp44&amp;s=yD1GoegUhOFLD3y7kai_8BWkoCZdUp5uzrFy6CgU_tM&amp;e=" TargetMode="External"/><Relationship Id="rId4" Type="http://schemas.openxmlformats.org/officeDocument/2006/relationships/hyperlink" Target="https://urldefense.proofpoint.com/v2/url?u=https-3A__www.va.gov_HEALTH_NewsFeatures_2018_January_Telehealth-5FRevolutionizing-5FVeterans-5FHealth-5FCare.asp&amp;d=DwMFAg&amp;c=lDF7oMaPKXpkYvev9V-fVahWL0QWnGCCAfCDz1Bns_w&amp;r=akLcU0zzbh1RgRkkXSpxLe0ZX2jRThKhOD_Sa9cqcGM&amp;m=N_9D8ncc7_5-DR0i9MkAYLTJHpURWQ0SsfK6zBclp44&amp;s=As4Wfkpli_VPHISuBMYnn-DNY-moL-z8UZeI2wYqy_c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Kularski</dc:creator>
  <cp:keywords/>
  <dc:description/>
  <cp:lastModifiedBy>Holly Kularski</cp:lastModifiedBy>
  <cp:revision>1</cp:revision>
  <cp:lastPrinted>2018-05-22T16:05:00Z</cp:lastPrinted>
  <dcterms:created xsi:type="dcterms:W3CDTF">2018-05-22T16:04:00Z</dcterms:created>
  <dcterms:modified xsi:type="dcterms:W3CDTF">2018-05-22T16:06:00Z</dcterms:modified>
</cp:coreProperties>
</file>